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1F20" w14:textId="77777777" w:rsidR="001A3C4D" w:rsidRPr="00FE59B5" w:rsidRDefault="001A3C4D" w:rsidP="001A3C4D">
      <w:pPr>
        <w:pStyle w:val="ConsPlusTitle"/>
        <w:jc w:val="center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ПОРЯДОК ПРИНЯТИЯ НА УЧЁТ БЕСХОЗЯЙНЫХ НЕДВИЖИМЫХ ВЕЩЕЙ</w:t>
      </w:r>
    </w:p>
    <w:p w14:paraId="357802C4" w14:textId="77777777" w:rsidR="001A3C4D" w:rsidRPr="00FE59B5" w:rsidRDefault="001A3C4D" w:rsidP="001A3C4D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580EE1A8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1. Настоящий </w:t>
      </w:r>
      <w:hyperlink r:id="rId6" w:history="1">
        <w:r w:rsidRPr="00FE59B5">
          <w:rPr>
            <w:rFonts w:ascii="Times New Roman" w:hAnsi="Times New Roman" w:cs="Times New Roman"/>
            <w:sz w:val="19"/>
            <w:szCs w:val="19"/>
          </w:rPr>
          <w:t>Порядок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в соответствии с Федеральным </w:t>
      </w:r>
      <w:hyperlink r:id="rId7" w:history="1">
        <w:r w:rsidRPr="00FE59B5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от 13 июля 2015 г. </w:t>
      </w:r>
      <w:hyperlink r:id="rId8" w:history="1">
        <w:r w:rsidRPr="00FE59B5">
          <w:rPr>
            <w:rFonts w:ascii="Times New Roman" w:hAnsi="Times New Roman" w:cs="Times New Roman"/>
            <w:sz w:val="19"/>
            <w:szCs w:val="19"/>
          </w:rPr>
          <w:t>№ 218-ФЗ</w:t>
        </w:r>
      </w:hyperlink>
      <w:r w:rsidRPr="00FE59B5">
        <w:rPr>
          <w:rFonts w:ascii="Times New Roman" w:hAnsi="Times New Roman" w:cs="Times New Roman"/>
          <w:sz w:val="19"/>
          <w:szCs w:val="19"/>
        </w:rPr>
        <w:t>«О государственной регистрации недвижимости» устанавливает единый для Российской Федерации порядок принятия на учёт бесхозяйных недвижимых вещей.</w:t>
      </w:r>
    </w:p>
    <w:p w14:paraId="4DF3DCAC" w14:textId="4335B90C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2. Принятие на учёт бесхозяйных недвижимых вещей осуществляет территориальный орган федерального органа в области государственного кадастрового уч</w:t>
      </w:r>
      <w:r w:rsidR="00C74617">
        <w:rPr>
          <w:rFonts w:ascii="Times New Roman" w:hAnsi="Times New Roman" w:cs="Times New Roman"/>
          <w:sz w:val="19"/>
          <w:szCs w:val="19"/>
        </w:rPr>
        <w:t>ё</w:t>
      </w:r>
      <w:r w:rsidRPr="00FE59B5">
        <w:rPr>
          <w:rFonts w:ascii="Times New Roman" w:hAnsi="Times New Roman" w:cs="Times New Roman"/>
          <w:sz w:val="19"/>
          <w:szCs w:val="19"/>
        </w:rPr>
        <w:t>та и государственной регистрации прав Росреестр (далее - орган регистрации прав).</w:t>
      </w:r>
    </w:p>
    <w:p w14:paraId="1F6588E1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3. На учёт принимаются здания, сооружения, помещения (далее - объекты недвижимого имущества), которые не имеют собственников, или собственники которых неизвестны, или от права </w:t>
      </w:r>
      <w:proofErr w:type="gramStart"/>
      <w:r w:rsidRPr="00FE59B5">
        <w:rPr>
          <w:rFonts w:ascii="Times New Roman" w:hAnsi="Times New Roman" w:cs="Times New Roman"/>
          <w:sz w:val="19"/>
          <w:szCs w:val="19"/>
        </w:rPr>
        <w:t>собственности</w:t>
      </w:r>
      <w:proofErr w:type="gramEnd"/>
      <w:r w:rsidRPr="00FE59B5">
        <w:rPr>
          <w:rFonts w:ascii="Times New Roman" w:hAnsi="Times New Roman" w:cs="Times New Roman"/>
          <w:sz w:val="19"/>
          <w:szCs w:val="19"/>
        </w:rPr>
        <w:t xml:space="preserve"> на которые собственники отказались.</w:t>
      </w:r>
    </w:p>
    <w:p w14:paraId="1540E3C7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В случае если сведения об объекте недвижимого имущества отсутствуют в Едином государственном реестре недвижимости, принятие на учёт такого объекта недвижимого имущества в качестве бесхозяйного осуществляется одновременно с его постановкой на государственный кадастровый учёт.</w:t>
      </w:r>
    </w:p>
    <w:p w14:paraId="756EFA11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4. Принятие на учёт бесхозяйных объектов недвижимого имущества осуществляется в следующем порядке:</w:t>
      </w:r>
    </w:p>
    <w:p w14:paraId="3D7C67E5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приём в порядке межведомственного информационного взаимодействия заявления о постановке на учёт и документов, предусмотренных в </w:t>
      </w:r>
      <w:hyperlink w:anchor="P51" w:history="1">
        <w:r w:rsidRPr="00FE59B5">
          <w:rPr>
            <w:rFonts w:ascii="Times New Roman" w:hAnsi="Times New Roman" w:cs="Times New Roman"/>
            <w:sz w:val="19"/>
            <w:szCs w:val="19"/>
          </w:rPr>
          <w:t>пункте 6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настоящего Порядка;</w:t>
      </w:r>
    </w:p>
    <w:p w14:paraId="68AA90A2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проверка документов на соответствие требованиям, предъявляемым </w:t>
      </w:r>
      <w:hyperlink r:id="rId9" w:history="1">
        <w:r w:rsidRPr="00FE59B5">
          <w:rPr>
            <w:rFonts w:ascii="Times New Roman" w:hAnsi="Times New Roman" w:cs="Times New Roman"/>
            <w:sz w:val="19"/>
            <w:szCs w:val="19"/>
          </w:rPr>
          <w:t>Федеральным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законом «О государственной регистрации недвижимости» к документам, поступающим в орган регистрации прав в порядке межведомственного информационного взаимодействия;</w:t>
      </w:r>
    </w:p>
    <w:p w14:paraId="727B8BE3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внесение записей в Единый государственный реестр недвижимости о принятии на учёт бесхозяйных объектов недвижимого имущества.</w:t>
      </w:r>
    </w:p>
    <w:p w14:paraId="08B27908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5. Принятие на учёт объекта недвижимого имущества осуществляется на основании заявления о постановке на учёт бесхозяйных недвижимых вещей (далее - заявление) (</w:t>
      </w:r>
      <w:hyperlink w:anchor="P88" w:history="1">
        <w:r w:rsidRPr="00FE59B5">
          <w:rPr>
            <w:rFonts w:ascii="Times New Roman" w:hAnsi="Times New Roman" w:cs="Times New Roman"/>
            <w:sz w:val="19"/>
            <w:szCs w:val="19"/>
          </w:rPr>
          <w:t>приложение № 1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к настоящему Порядку)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образований;</w:t>
      </w:r>
    </w:p>
    <w:p w14:paraId="41D9DB3B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В заявлении указываются: вид объекта недвижимости, его кадастровый номер, адрес (при наличии), сведения о </w:t>
      </w:r>
      <w:r w:rsidRPr="00FE59B5">
        <w:rPr>
          <w:rFonts w:ascii="Times New Roman" w:hAnsi="Times New Roman" w:cs="Times New Roman"/>
          <w:sz w:val="19"/>
          <w:szCs w:val="19"/>
        </w:rPr>
        <w:t>заявителе, а также сведения о собственнике в случае, если принятие объекта недвижимости на учёт в качестве бесхозяйного осуществляется в связи с отказом лица (лиц) от права собственности на объект недвижимости.</w:t>
      </w:r>
    </w:p>
    <w:p w14:paraId="5DBC5088" w14:textId="0190FAE2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0" w:name="P51"/>
      <w:bookmarkEnd w:id="0"/>
      <w:r w:rsidRPr="00FE59B5">
        <w:rPr>
          <w:rFonts w:ascii="Times New Roman" w:hAnsi="Times New Roman" w:cs="Times New Roman"/>
          <w:sz w:val="19"/>
          <w:szCs w:val="19"/>
        </w:rPr>
        <w:t xml:space="preserve">6. Обязательным приложением к заявлению являются документы, предусмотренные постановлением Правительства Российской Федерации от 31.12.2015 </w:t>
      </w:r>
      <w:r w:rsidR="00B404A2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FE59B5">
        <w:rPr>
          <w:rFonts w:ascii="Times New Roman" w:hAnsi="Times New Roman" w:cs="Times New Roman"/>
          <w:sz w:val="19"/>
          <w:szCs w:val="19"/>
        </w:rPr>
        <w:t>№</w:t>
      </w:r>
      <w:r w:rsidR="00B404A2">
        <w:rPr>
          <w:rFonts w:ascii="Times New Roman" w:hAnsi="Times New Roman" w:cs="Times New Roman"/>
          <w:sz w:val="19"/>
          <w:szCs w:val="19"/>
        </w:rPr>
        <w:t xml:space="preserve"> </w:t>
      </w:r>
      <w:r w:rsidRPr="00FE59B5">
        <w:rPr>
          <w:rFonts w:ascii="Times New Roman" w:hAnsi="Times New Roman" w:cs="Times New Roman"/>
          <w:sz w:val="19"/>
          <w:szCs w:val="19"/>
        </w:rPr>
        <w:t>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учёта,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недвижимости»:</w:t>
      </w:r>
    </w:p>
    <w:p w14:paraId="1C6A530A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а) в случае если здание, сооружение, помещение, </w:t>
      </w:r>
      <w:proofErr w:type="spellStart"/>
      <w:r w:rsidRPr="00FE59B5">
        <w:rPr>
          <w:rFonts w:ascii="Times New Roman" w:hAnsi="Times New Roman" w:cs="Times New Roman"/>
          <w:sz w:val="19"/>
          <w:szCs w:val="19"/>
        </w:rPr>
        <w:t>машино</w:t>
      </w:r>
      <w:proofErr w:type="spellEnd"/>
      <w:r w:rsidRPr="00FE59B5">
        <w:rPr>
          <w:rFonts w:ascii="Times New Roman" w:hAnsi="Times New Roman" w:cs="Times New Roman"/>
          <w:sz w:val="19"/>
          <w:szCs w:val="19"/>
        </w:rPr>
        <w:t>-место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14:paraId="3600741C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документ, подтверждающий, что данный объект недвижимого имущества не учтён в реестрах федерального имущества, государственного имущества субъекта Российской Федерации и муниципального имущества, выданный органами учёта государственного и муниципального имущества;</w:t>
      </w:r>
    </w:p>
    <w:p w14:paraId="4A7328F8" w14:textId="167BA6C8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10" w:history="1">
        <w:r w:rsidRPr="00FE59B5">
          <w:rPr>
            <w:rFonts w:ascii="Times New Roman" w:hAnsi="Times New Roman" w:cs="Times New Roman"/>
            <w:sz w:val="19"/>
            <w:szCs w:val="19"/>
          </w:rPr>
          <w:t>закона</w:t>
        </w:r>
      </w:hyperlink>
      <w:r w:rsidR="00982FC0">
        <w:rPr>
          <w:rFonts w:ascii="Times New Roman" w:hAnsi="Times New Roman" w:cs="Times New Roman"/>
          <w:sz w:val="19"/>
          <w:szCs w:val="19"/>
        </w:rPr>
        <w:t xml:space="preserve"> </w:t>
      </w:r>
      <w:r w:rsidRPr="00FE59B5">
        <w:rPr>
          <w:rFonts w:ascii="Times New Roman" w:hAnsi="Times New Roman" w:cs="Times New Roman"/>
          <w:sz w:val="19"/>
          <w:szCs w:val="19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14:paraId="3EF780EB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б) в случае, если собственник (собственники) отказался от права собственности на здание, сооружение, помещение, </w:t>
      </w:r>
      <w:proofErr w:type="spellStart"/>
      <w:r w:rsidRPr="00FE59B5">
        <w:rPr>
          <w:rFonts w:ascii="Times New Roman" w:hAnsi="Times New Roman" w:cs="Times New Roman"/>
          <w:sz w:val="19"/>
          <w:szCs w:val="19"/>
        </w:rPr>
        <w:t>машино</w:t>
      </w:r>
      <w:proofErr w:type="spellEnd"/>
      <w:r w:rsidRPr="00FE59B5">
        <w:rPr>
          <w:rFonts w:ascii="Times New Roman" w:hAnsi="Times New Roman" w:cs="Times New Roman"/>
          <w:sz w:val="19"/>
          <w:szCs w:val="19"/>
        </w:rPr>
        <w:t>-место:</w:t>
      </w:r>
    </w:p>
    <w:p w14:paraId="38199482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48631099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копии правоустанавливающих документов, подтверждающих наличие права собственности у лица (лиц), отказавшегося (отказавшихся) от права </w:t>
      </w:r>
      <w:r w:rsidRPr="00FE59B5">
        <w:rPr>
          <w:rFonts w:ascii="Times New Roman" w:hAnsi="Times New Roman" w:cs="Times New Roman"/>
          <w:sz w:val="19"/>
          <w:szCs w:val="19"/>
        </w:rPr>
        <w:t>собственности на объект недвижимости.</w:t>
      </w:r>
    </w:p>
    <w:p w14:paraId="1B80A177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7. При нахождении объекта недвижимого имущества на территории более одного муниципального образования заявление подаётся любым органом местного самоуправления с указанием в этом случае наименования другого муниципального образования, на территории которого также находится объект недвижимого имущества.</w:t>
      </w:r>
    </w:p>
    <w:p w14:paraId="30BF0A94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bookmarkStart w:id="1" w:name="P56"/>
      <w:bookmarkEnd w:id="1"/>
      <w:r w:rsidRPr="00FE59B5">
        <w:rPr>
          <w:rFonts w:ascii="Times New Roman" w:hAnsi="Times New Roman" w:cs="Times New Roman"/>
          <w:sz w:val="19"/>
          <w:szCs w:val="19"/>
        </w:rPr>
        <w:t>8. Решение о принятии на учёт объекта недвижимого имущества принимается не позднее пятнадцати рабочих дней со дня приёма заявления и необходимых документов органом регистрации прав.</w:t>
      </w:r>
    </w:p>
    <w:p w14:paraId="2C059A05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9. Принятие на учёт объекта недвижимого имущества осуществляется путём внесения соответствующих сведений в Единый государственный реестр недвижимости в соответствии с порядком ведения Единого государственного реестра недвижимости.</w:t>
      </w:r>
    </w:p>
    <w:p w14:paraId="6DF28BE1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Наличие в Едином государственном реестре недвижимости записей об ограничениях (обременениях) прав на объект недвижимого имущества (за исключением записей об аресте и иных запрещениях совершать определенные действия с недвижимым имуществом, о запрещении органу регистрации прав осуществлять учётные и (или) регистрационные действия с объектом недвижимости, о залоге, избранном в качестве меры пресечения в соответствии с уголовно-процессуальным законодательством Российской Федерации) не является препятствием для принятия на учёт объекта недвижимого имущества, при условии, что информация о таких ограничениях (обременениях) прав известна заявителю.</w:t>
      </w:r>
    </w:p>
    <w:p w14:paraId="0CED1D52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10. После принятия на учёт объекта недвижимого имущества в связи с отказом собственника от права собственности на него орган регистрации прав направляет заявителю и отказавшемуся (отказавшимся) от права собственности лицу (лицам) уведомление о принятии на учёт бесхозяйного объекта недвижимого имущества, от права собственности на который собственник отказался (</w:t>
      </w:r>
      <w:hyperlink w:anchor="P304" w:history="1">
        <w:r w:rsidRPr="00FE59B5">
          <w:rPr>
            <w:rFonts w:ascii="Times New Roman" w:hAnsi="Times New Roman" w:cs="Times New Roman"/>
            <w:sz w:val="19"/>
            <w:szCs w:val="19"/>
          </w:rPr>
          <w:t>приложение № 2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к настоящему Порядку), в течение пяти рабочих дней со дня внесения в Единый государственный реестр недвижимости сведений.</w:t>
      </w:r>
    </w:p>
    <w:p w14:paraId="7F8A7986" w14:textId="77777777" w:rsidR="001A3C4D" w:rsidRPr="00FE59B5" w:rsidRDefault="001A3C4D" w:rsidP="00B404A2">
      <w:pPr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11. После принятия на учёт объекта недвижимого имущества, который не имеет собственника или собственник которого неизвестен, орган регистрации прав направляет заявителю уведомление о принятии на учёт бесхозяйного объекта недвижимого имущества (</w:t>
      </w:r>
      <w:hyperlink w:anchor="P363" w:history="1">
        <w:r w:rsidRPr="00FE59B5">
          <w:rPr>
            <w:rFonts w:ascii="Times New Roman" w:hAnsi="Times New Roman" w:cs="Times New Roman"/>
            <w:sz w:val="19"/>
            <w:szCs w:val="19"/>
          </w:rPr>
          <w:t>приложение № 3</w:t>
        </w:r>
      </w:hyperlink>
      <w:r w:rsidRPr="00FE59B5">
        <w:rPr>
          <w:rFonts w:ascii="Times New Roman" w:hAnsi="Times New Roman" w:cs="Times New Roman"/>
          <w:sz w:val="19"/>
          <w:szCs w:val="19"/>
        </w:rPr>
        <w:t xml:space="preserve"> к настоящему Порядку) в течение пяти рабочих дней со дня внесения в Единый государственный реестр недвижимости сведений.</w:t>
      </w:r>
    </w:p>
    <w:p w14:paraId="7E65065B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12. Заявление и прилагаемые к нему документы возвращаются органом регистрации прав, если:</w:t>
      </w:r>
    </w:p>
    <w:p w14:paraId="04B1DADB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из представленных документов не следует, что объект </w:t>
      </w:r>
      <w:r w:rsidRPr="00FE59B5">
        <w:rPr>
          <w:rFonts w:ascii="Times New Roman" w:hAnsi="Times New Roman" w:cs="Times New Roman"/>
          <w:sz w:val="19"/>
          <w:szCs w:val="19"/>
        </w:rPr>
        <w:lastRenderedPageBreak/>
        <w:t>недвижимого имущества является бесхозяйным;</w:t>
      </w:r>
    </w:p>
    <w:p w14:paraId="3625B889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в представленных документах отсутствует заявление собственника (всех участников общей собственности, если объект недвижимого имущества находится в общей собственности) об отказе от права собственности на объект недвижимости или из представленного заявления однозначно не следует, что данное лицо отказывается от права собственности на объект недвижимого имущества;</w:t>
      </w:r>
    </w:p>
    <w:p w14:paraId="6025235A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из представленных документов не следует, что лицо, отказавшееся от права собственности на объект недвижимого имущества, является собственником данного объекта недвижимого имущества;</w:t>
      </w:r>
    </w:p>
    <w:p w14:paraId="0BCA2DC2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Единый государственный реестр недвижимости содержит запись об ограничении (обременении) прав на объект недвижимого имущества (за исключением записей об аресте и иных запрещениях совершать определенные действия с недвижимым имуществом, о запрещении органу регистрации прав осуществлять учётные и (или) регистрационные действия с объектом недвижимости, о залоге, избранном в качестве меры пресечения в соответствии с уголовно-процессуальным законодательством Российской Федерации), а из представленных документов не следует, что информация о наличии указанных ограничений (обременений) права известна заявителю;</w:t>
      </w:r>
    </w:p>
    <w:p w14:paraId="664A1AD4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в течение пятнадцати рабочих дней в орган регистрации прав поступят документы об аресте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Федерации;</w:t>
      </w:r>
    </w:p>
    <w:p w14:paraId="43F42F6D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собственник объекта недвижимости представит в орган регистрации прав заявление о принятии объекта недвижимого имущества вновь во владение, пользование и распоряжение;</w:t>
      </w:r>
    </w:p>
    <w:p w14:paraId="09CC3E78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собственник объекта недвижимости представит в орган регистрации прав заявление о том, что им не совершались действия, направленные на отказ от права собственности.</w:t>
      </w:r>
    </w:p>
    <w:p w14:paraId="7B853B36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13. Объект недвижимого имущества снимается с учёта в качестве бесхозяйного в случае:</w:t>
      </w:r>
    </w:p>
    <w:p w14:paraId="413D7A9B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государственной регистрации права собственности на данный объект в соответствии с порядком, установленным </w:t>
      </w:r>
      <w:hyperlink r:id="rId11" w:history="1">
        <w:r w:rsidRPr="00FE59B5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FE59B5">
        <w:rPr>
          <w:rFonts w:ascii="Times New Roman" w:hAnsi="Times New Roman" w:cs="Times New Roman"/>
          <w:sz w:val="19"/>
          <w:szCs w:val="19"/>
        </w:rPr>
        <w:t>;</w:t>
      </w:r>
    </w:p>
    <w:p w14:paraId="6E956D0A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принятия вновь этого объекта ранее отказавшимся от права собственности собственником (собственниками) во владение, пользование и распоряжение.</w:t>
      </w:r>
    </w:p>
    <w:p w14:paraId="75850593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14. Запись о снятии объекта недвижимого имущества с учёта вносится в Единый государственный реестр недвижимости одновременно с записью о государственной регистрации права собственности.</w:t>
      </w:r>
    </w:p>
    <w:p w14:paraId="0B33DCCE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15. Независимо от даты принятия на учёт объекта </w:t>
      </w:r>
      <w:r w:rsidRPr="00FE59B5">
        <w:rPr>
          <w:rFonts w:ascii="Times New Roman" w:hAnsi="Times New Roman" w:cs="Times New Roman"/>
          <w:sz w:val="19"/>
          <w:szCs w:val="19"/>
        </w:rPr>
        <w:t>недвижимого имущества в качестве бесхозяйного собственник этого имущества, от прав на которое он ранее отказался, но право собственности которого не прекращено на законных основаниях, может обратиться в орган регистрации прав с заявлением о принятии вновь этого имущества во владение, пользование и распоряжение. Указанное заявление рассматривается в течении пятнадцати рабочих дней. В этом случае объект недвижимого имущества снимается с учёта в качестве бесхозяйного с даты внесения в Единый государственный реестр недвижимости записи о снятии его с учёта.</w:t>
      </w:r>
    </w:p>
    <w:p w14:paraId="5FAA7CD0" w14:textId="77777777" w:rsidR="001A3C4D" w:rsidRPr="00FE59B5" w:rsidRDefault="001A3C4D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>16. После государственной регистрации права собственности (за исключением права муниципальной (государственной) собственности) на объект недвижимого имущества орган регистрации прав в течение пяти рабочих дней с даты внесения записи о снятии данного объекта с учёта в качестве бесхозяйного обязан направить в соответствующий орган местного самоуправления уведомление о снятии объекта недвижимого имущества с учёта с указанием оснований снятия объекта недвижимого имущества с учёта в качестве бесхозяйного по адресу электронной почты, указанному в заявлении.</w:t>
      </w:r>
    </w:p>
    <w:p w14:paraId="022283E1" w14:textId="6CE70005" w:rsidR="00A10D84" w:rsidRDefault="006734CF" w:rsidP="00B404A2">
      <w:pPr>
        <w:pStyle w:val="ConsPlusNormal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FE59B5">
        <w:rPr>
          <w:rFonts w:ascii="Times New Roman" w:hAnsi="Times New Roman" w:cs="Times New Roman"/>
          <w:sz w:val="19"/>
          <w:szCs w:val="19"/>
        </w:rPr>
        <w:t xml:space="preserve">Все обращения в рамках порядка принятия на учет бесхозяйных недвижимых вещей подаются </w:t>
      </w:r>
      <w:proofErr w:type="gramStart"/>
      <w:r w:rsidRPr="00FE59B5">
        <w:rPr>
          <w:rFonts w:ascii="Times New Roman" w:hAnsi="Times New Roman" w:cs="Times New Roman"/>
          <w:sz w:val="19"/>
          <w:szCs w:val="19"/>
        </w:rPr>
        <w:t>в соответствии с формами</w:t>
      </w:r>
      <w:proofErr w:type="gramEnd"/>
      <w:r w:rsidRPr="00FE59B5">
        <w:rPr>
          <w:rFonts w:ascii="Times New Roman" w:hAnsi="Times New Roman" w:cs="Times New Roman"/>
          <w:sz w:val="19"/>
          <w:szCs w:val="19"/>
        </w:rPr>
        <w:t xml:space="preserve"> являющимися приложением к </w:t>
      </w:r>
      <w:r w:rsidR="00A10D84" w:rsidRPr="00FE59B5">
        <w:rPr>
          <w:rFonts w:ascii="Times New Roman" w:hAnsi="Times New Roman" w:cs="Times New Roman"/>
          <w:sz w:val="19"/>
          <w:szCs w:val="19"/>
        </w:rPr>
        <w:t>Приказу об установлении порядка принятия на учет бесхозяйных недвижимых вещей утвержденным</w:t>
      </w:r>
      <w:r w:rsidRPr="00FE59B5">
        <w:rPr>
          <w:rFonts w:ascii="Times New Roman" w:hAnsi="Times New Roman" w:cs="Times New Roman"/>
          <w:sz w:val="19"/>
          <w:szCs w:val="19"/>
        </w:rPr>
        <w:t xml:space="preserve"> </w:t>
      </w:r>
      <w:r w:rsidR="00A10D84" w:rsidRPr="00FE59B5">
        <w:rPr>
          <w:rFonts w:ascii="Times New Roman" w:hAnsi="Times New Roman" w:cs="Times New Roman"/>
          <w:sz w:val="19"/>
          <w:szCs w:val="19"/>
        </w:rPr>
        <w:t xml:space="preserve">Министерством экономического развития Российской Федерации от 10 декабря 2015 года № 931. </w:t>
      </w:r>
    </w:p>
    <w:p w14:paraId="74F89F46" w14:textId="77777777" w:rsidR="00FE59B5" w:rsidRDefault="00FE59B5" w:rsidP="001A3C4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55881F0" w14:textId="77777777" w:rsidR="0098014F" w:rsidRPr="00683BBE" w:rsidRDefault="0098014F" w:rsidP="0098014F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  <w:r w:rsidRPr="00683BBE">
        <w:rPr>
          <w:rFonts w:ascii="Times New Roman" w:hAnsi="Times New Roman" w:cs="Times New Roman"/>
          <w:b/>
          <w:sz w:val="17"/>
          <w:szCs w:val="17"/>
          <w:u w:val="single"/>
        </w:rPr>
        <w:t>КОНТАКТЫ:</w:t>
      </w:r>
    </w:p>
    <w:p w14:paraId="4F7D99CC" w14:textId="77777777" w:rsidR="0098014F" w:rsidRPr="001A3C4D" w:rsidRDefault="0098014F" w:rsidP="001A3C4D">
      <w:pPr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2081F723" w14:textId="77777777" w:rsidR="0098014F" w:rsidRPr="00D809D0" w:rsidRDefault="00982FC0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  <w:r>
        <w:rPr>
          <w:noProof/>
        </w:rPr>
        <w:pict w14:anchorId="19296DB2"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22.3pt;margin-top:3pt;width:224pt;height:68.65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" strokecolor="#6cf" insetpen="t">
            <v:shadow color="#ccc"/>
            <o:lock v:ext="edit" shapetype="t"/>
            <v:textbox inset="2.85pt,2.85pt,2.85pt,2.85pt">
              <w:txbxContent>
                <w:p w14:paraId="6BDEFA91" w14:textId="77777777" w:rsidR="0098014F" w:rsidRPr="00AC3CEC" w:rsidRDefault="009E6A40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КУ НАО </w:t>
                  </w:r>
                  <w:r w:rsidR="0098014F" w:rsidRPr="00AC3CE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«Многофункциональный центр предоставления государственных и муниципальных услуг» </w:t>
                  </w:r>
                </w:p>
                <w:p w14:paraId="643F8875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(КУ НАО «МФЦ») </w:t>
                  </w:r>
                </w:p>
                <w:p w14:paraId="7462E41E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Центральный офис: </w:t>
                  </w:r>
                </w:p>
                <w:p w14:paraId="10D63728" w14:textId="6A9D6729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166000</w:t>
                  </w:r>
                  <w:r w:rsidR="00B404A2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Ненецкий АО,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г. Нарьян-Мар, ул. </w:t>
                  </w:r>
                  <w:r w:rsidR="00B404A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им. В.И. 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Ленина, д. 27 «В»</w:t>
                  </w:r>
                </w:p>
                <w:p w14:paraId="050EAE82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mail@mfc.adm-nao.ru</w:t>
                  </w:r>
                </w:p>
                <w:p w14:paraId="1F4974D0" w14:textId="77777777" w:rsidR="0098014F" w:rsidRPr="00AC3CEC" w:rsidRDefault="00D22F8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Официальный сайт</w:t>
                  </w:r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: </w:t>
                  </w:r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http</w:t>
                  </w:r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://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mfc</w:t>
                  </w:r>
                  <w:proofErr w:type="spellEnd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adm</w:t>
                  </w:r>
                  <w:proofErr w:type="spellEnd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nao</w:t>
                  </w:r>
                  <w:proofErr w:type="spellEnd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proofErr w:type="spellStart"/>
                  <w:r w:rsidR="0098014F"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proofErr w:type="spellEnd"/>
                </w:p>
                <w:p w14:paraId="60132341" w14:textId="77777777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Тел. 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call-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центра 8(81853) 2-19-10</w:t>
                  </w:r>
                </w:p>
              </w:txbxContent>
            </v:textbox>
          </v:shape>
        </w:pict>
      </w:r>
    </w:p>
    <w:p w14:paraId="34F2ACE4" w14:textId="77777777" w:rsidR="0098014F" w:rsidRPr="00D809D0" w:rsidRDefault="0098014F" w:rsidP="0098014F">
      <w:pPr>
        <w:pStyle w:val="a4"/>
        <w:ind w:left="454"/>
        <w:jc w:val="both"/>
        <w:rPr>
          <w:rFonts w:ascii="Times New Roman" w:hAnsi="Times New Roman" w:cs="Times New Roman"/>
          <w:color w:val="0070C0"/>
          <w:sz w:val="17"/>
          <w:szCs w:val="17"/>
        </w:rPr>
      </w:pPr>
    </w:p>
    <w:p w14:paraId="5CDF82FD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05B10DCA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46AA4BE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A3F0D3A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FEB3BD2" w14:textId="77777777" w:rsidR="0098014F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1E62A149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48D237A0" w14:textId="77777777" w:rsidR="0098014F" w:rsidRPr="00683BBE" w:rsidRDefault="00982FC0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w:pict w14:anchorId="6562067A">
          <v:shape id="Поле 4" o:spid="_x0000_s1028" type="#_x0000_t202" style="position:absolute;left:0;text-align:left;margin-left:22.35pt;margin-top:6.95pt;width:224pt;height:61.4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" strokecolor="#6cf" insetpen="t">
            <v:shadow color="#ccc"/>
            <o:lock v:ext="edit" shapetype="t"/>
            <v:textbox inset="2.85pt,2.85pt,2.85pt,2.85pt">
              <w:txbxContent>
                <w:p w14:paraId="7EBC2EB5" w14:textId="77777777" w:rsidR="00D22F8F" w:rsidRPr="00D22F8F" w:rsidRDefault="00D22F8F" w:rsidP="00D22F8F">
                  <w:pPr>
                    <w:pStyle w:val="3"/>
                    <w:shd w:val="clear" w:color="auto" w:fill="FFFFFF"/>
                    <w:spacing w:before="0"/>
                    <w:jc w:val="center"/>
                    <w:rPr>
                      <w:rFonts w:ascii="Times New Roman" w:hAnsi="Times New Roman" w:cs="Times New Roman"/>
                      <w:bCs w:val="0"/>
                      <w:color w:val="auto"/>
                      <w:sz w:val="14"/>
                      <w:szCs w:val="14"/>
                    </w:rPr>
                  </w:pPr>
                  <w:r w:rsidRPr="00D22F8F">
                    <w:rPr>
                      <w:rFonts w:ascii="Times New Roman" w:hAnsi="Times New Roman" w:cs="Times New Roman"/>
                      <w:bCs w:val="0"/>
                      <w:color w:val="auto"/>
                      <w:sz w:val="14"/>
                      <w:szCs w:val="14"/>
                    </w:rPr>
            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            </w:r>
                </w:p>
                <w:p w14:paraId="1458D1FD" w14:textId="2AA7FB63" w:rsidR="0098014F" w:rsidRPr="00AC3CEC" w:rsidRDefault="0098014F" w:rsidP="0098014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166000, </w:t>
                  </w:r>
                  <w:r w:rsidR="00B404A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Ненецкий </w:t>
                  </w:r>
                  <w:proofErr w:type="spellStart"/>
                  <w:proofErr w:type="gramStart"/>
                  <w:r w:rsidR="00B404A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АО,</w:t>
                  </w:r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</w:t>
                  </w:r>
                  <w:proofErr w:type="spellEnd"/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proofErr w:type="gramEnd"/>
                  <w:r w:rsidRPr="00AC3CE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Нарьян-Мар, ул. </w:t>
                  </w:r>
                  <w:r w:rsidR="00B404A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им. В.И. </w:t>
                  </w:r>
                  <w:r w:rsidR="00D22F8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Ленина, 29б</w:t>
                  </w:r>
                </w:p>
                <w:p w14:paraId="2E7C90AE" w14:textId="77777777" w:rsidR="00C940B9" w:rsidRPr="00D22F8F" w:rsidRDefault="00D22F8F" w:rsidP="0098014F">
                  <w:pPr>
                    <w:pStyle w:val="Style11"/>
                    <w:jc w:val="center"/>
                    <w:rPr>
                      <w:rFonts w:ascii="Times New Roman" w:eastAsiaTheme="minorEastAsia" w:hAnsi="Times New Roman"/>
                      <w:color w:val="000080"/>
                      <w:kern w:val="0"/>
                      <w:sz w:val="14"/>
                      <w:szCs w:val="14"/>
                      <w:u w:val="single"/>
                      <w:lang w:val="en-US"/>
                    </w:rPr>
                  </w:pPr>
                  <w:r>
                    <w:rPr>
                      <w:rFonts w:ascii="Times New Roman" w:eastAsiaTheme="minorEastAsia" w:hAnsi="Times New Roman"/>
                      <w:kern w:val="0"/>
                      <w:sz w:val="14"/>
                      <w:szCs w:val="14"/>
                      <w:lang w:val="en-US"/>
                    </w:rPr>
                    <w:t>nao@29frs.ru</w:t>
                  </w:r>
                </w:p>
                <w:p w14:paraId="7BC73EC5" w14:textId="77777777" w:rsidR="0098014F" w:rsidRPr="00D22F8F" w:rsidRDefault="00D22F8F" w:rsidP="0098014F">
                  <w:pPr>
                    <w:pStyle w:val="Style11"/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Телефон</w:t>
                  </w:r>
                  <w:r w:rsidRPr="00AC3CEC">
                    <w:rPr>
                      <w:rFonts w:ascii="Times New Roman" w:hAnsi="Times New Roman"/>
                      <w:sz w:val="14"/>
                      <w:szCs w:val="14"/>
                    </w:rPr>
                    <w:t>:</w:t>
                  </w:r>
                  <w:r w:rsidR="0098014F" w:rsidRPr="00AC3CEC">
                    <w:rPr>
                      <w:rFonts w:ascii="Times New Roman" w:hAnsi="Times New Roman"/>
                      <w:sz w:val="14"/>
                      <w:szCs w:val="14"/>
                    </w:rPr>
                    <w:t xml:space="preserve">8(81853) 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val="en-US"/>
                    </w:rPr>
                    <w:t>4-22-44</w:t>
                  </w:r>
                </w:p>
              </w:txbxContent>
            </v:textbox>
          </v:shape>
        </w:pict>
      </w:r>
    </w:p>
    <w:p w14:paraId="43ACC141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557EA311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642B5D0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7845E951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2D14B2E6" w14:textId="77777777" w:rsidR="0098014F" w:rsidRPr="00683BBE" w:rsidRDefault="0098014F" w:rsidP="0098014F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14:paraId="30313128" w14:textId="77777777" w:rsidR="00B404A2" w:rsidRDefault="00B404A2" w:rsidP="00FE59B5">
      <w:pPr>
        <w:pStyle w:val="a4"/>
        <w:ind w:left="454"/>
        <w:jc w:val="center"/>
      </w:pPr>
    </w:p>
    <w:p w14:paraId="73E41E47" w14:textId="77777777" w:rsidR="00B404A2" w:rsidRDefault="00B404A2" w:rsidP="00FE59B5">
      <w:pPr>
        <w:pStyle w:val="a4"/>
        <w:ind w:left="454"/>
        <w:jc w:val="center"/>
      </w:pPr>
    </w:p>
    <w:p w14:paraId="3AD8DFE0" w14:textId="77777777" w:rsidR="00B404A2" w:rsidRDefault="00B404A2" w:rsidP="00FE59B5">
      <w:pPr>
        <w:pStyle w:val="a4"/>
        <w:ind w:left="454"/>
        <w:jc w:val="center"/>
      </w:pPr>
    </w:p>
    <w:p w14:paraId="012B3338" w14:textId="116A6CB4" w:rsidR="005A6A86" w:rsidRDefault="005A6A86" w:rsidP="00FE59B5">
      <w:pPr>
        <w:pStyle w:val="a4"/>
        <w:ind w:left="454"/>
        <w:jc w:val="center"/>
      </w:pPr>
      <w:r>
        <w:rPr>
          <w:noProof/>
        </w:rPr>
        <w:drawing>
          <wp:inline distT="0" distB="0" distL="0" distR="0" wp14:anchorId="2F76FD79" wp14:editId="02E6D0A5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9E5E" w14:textId="77777777" w:rsidR="005A6A86" w:rsidRPr="00B466D0" w:rsidRDefault="005A6A86" w:rsidP="005A6A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КАЗЁННОЕ УЧРЕЖДЕНИЕ </w:t>
      </w:r>
    </w:p>
    <w:p w14:paraId="6FC070BC" w14:textId="77777777" w:rsidR="005A6A86" w:rsidRDefault="005A6A86" w:rsidP="005A6A86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B466D0">
        <w:rPr>
          <w:rFonts w:ascii="Times New Roman" w:hAnsi="Times New Roman" w:cs="Times New Roman"/>
          <w:b/>
          <w:color w:val="0070C0"/>
          <w:sz w:val="28"/>
          <w:szCs w:val="28"/>
        </w:rPr>
        <w:t>НЕНЕЦКОГО АВТОНОМНОГО ОКРУГА «ГОСУДАРСТВЕННОЕ ЮРИДИЧЕСКОЕ БЮРО»</w:t>
      </w:r>
    </w:p>
    <w:p w14:paraId="736DFCF6" w14:textId="45CF13B6" w:rsidR="005A6A86" w:rsidRPr="00B466D0" w:rsidRDefault="005A6A86" w:rsidP="005A6A86">
      <w:pPr>
        <w:spacing w:before="24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ED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="00897BBE" w:rsidRPr="00DA0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9ED">
        <w:rPr>
          <w:rFonts w:ascii="Times New Roman" w:hAnsi="Times New Roman" w:cs="Times New Roman"/>
          <w:b/>
          <w:bCs/>
          <w:sz w:val="28"/>
          <w:szCs w:val="28"/>
        </w:rPr>
        <w:t>ул.</w:t>
      </w:r>
      <w:r w:rsidR="00897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6D0">
        <w:rPr>
          <w:rFonts w:ascii="Times New Roman" w:hAnsi="Times New Roman" w:cs="Times New Roman"/>
          <w:b/>
          <w:sz w:val="28"/>
          <w:szCs w:val="28"/>
        </w:rPr>
        <w:t>им.</w:t>
      </w:r>
      <w:r w:rsidR="00897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6D0">
        <w:rPr>
          <w:rFonts w:ascii="Times New Roman" w:hAnsi="Times New Roman" w:cs="Times New Roman"/>
          <w:b/>
          <w:sz w:val="28"/>
          <w:szCs w:val="28"/>
        </w:rPr>
        <w:t>В.И.</w:t>
      </w:r>
      <w:r w:rsidR="00192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6D0">
        <w:rPr>
          <w:rFonts w:ascii="Times New Roman" w:hAnsi="Times New Roman" w:cs="Times New Roman"/>
          <w:b/>
          <w:sz w:val="28"/>
          <w:szCs w:val="28"/>
        </w:rPr>
        <w:t>Ленина, д.</w:t>
      </w:r>
      <w:r w:rsidR="00192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66D0">
        <w:rPr>
          <w:rFonts w:ascii="Times New Roman" w:hAnsi="Times New Roman" w:cs="Times New Roman"/>
          <w:b/>
          <w:sz w:val="28"/>
          <w:szCs w:val="28"/>
        </w:rPr>
        <w:t xml:space="preserve">19, </w:t>
      </w:r>
      <w:r w:rsidR="00192F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92F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466D0">
        <w:rPr>
          <w:rFonts w:ascii="Times New Roman" w:hAnsi="Times New Roman" w:cs="Times New Roman"/>
          <w:b/>
          <w:sz w:val="28"/>
          <w:szCs w:val="28"/>
        </w:rPr>
        <w:t>г.</w:t>
      </w:r>
      <w:r w:rsidR="00192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6D0">
        <w:rPr>
          <w:rFonts w:ascii="Times New Roman" w:hAnsi="Times New Roman" w:cs="Times New Roman"/>
          <w:b/>
          <w:sz w:val="28"/>
          <w:szCs w:val="28"/>
        </w:rPr>
        <w:t xml:space="preserve">Нарьян-Мар, </w:t>
      </w:r>
    </w:p>
    <w:p w14:paraId="5D8E4D18" w14:textId="77777777" w:rsidR="005A6A86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66D0">
        <w:rPr>
          <w:rFonts w:ascii="Times New Roman" w:hAnsi="Times New Roman" w:cs="Times New Roman"/>
          <w:b/>
          <w:sz w:val="28"/>
          <w:szCs w:val="28"/>
        </w:rPr>
        <w:t>Ненецкий автономный округ, 166000</w:t>
      </w:r>
    </w:p>
    <w:p w14:paraId="373088EE" w14:textId="77777777" w:rsidR="005A6A86" w:rsidRPr="00B466D0" w:rsidRDefault="005A6A86" w:rsidP="005A6A86">
      <w:pPr>
        <w:spacing w:after="60"/>
        <w:jc w:val="center"/>
        <w:rPr>
          <w:rFonts w:ascii="Times New Roman" w:hAnsi="Times New Roman" w:cs="Times New Roman"/>
          <w:sz w:val="32"/>
          <w:szCs w:val="32"/>
        </w:rPr>
      </w:pPr>
      <w:r w:rsidRPr="00B466D0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466D0">
        <w:rPr>
          <w:rFonts w:ascii="Times New Roman" w:hAnsi="Times New Roman" w:cs="Times New Roman"/>
          <w:sz w:val="32"/>
          <w:szCs w:val="32"/>
        </w:rPr>
        <w:t>-</w:t>
      </w:r>
      <w:r w:rsidRPr="00B466D0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466D0">
        <w:rPr>
          <w:rFonts w:ascii="Times New Roman" w:hAnsi="Times New Roman" w:cs="Times New Roman"/>
          <w:sz w:val="32"/>
          <w:szCs w:val="32"/>
        </w:rPr>
        <w:t xml:space="preserve">: </w:t>
      </w:r>
      <w:hyperlink r:id="rId13" w:history="1"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gosurburonao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@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yandex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r w:rsidRPr="00897BBE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</w:hyperlink>
    </w:p>
    <w:p w14:paraId="5C01EBED" w14:textId="77777777" w:rsidR="005A6A86" w:rsidRDefault="005A6A86" w:rsidP="005A6A86">
      <w:pPr>
        <w:spacing w:after="60"/>
        <w:jc w:val="center"/>
      </w:pPr>
      <w:r w:rsidRPr="00B466D0">
        <w:rPr>
          <w:rFonts w:ascii="Times New Roman" w:hAnsi="Times New Roman" w:cs="Times New Roman"/>
          <w:sz w:val="32"/>
          <w:szCs w:val="32"/>
        </w:rPr>
        <w:t xml:space="preserve">сайт: 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  <w:lang w:val="en-US"/>
        </w:rPr>
        <w:t>www</w:t>
      </w:r>
      <w:r w:rsidRPr="00B466D0">
        <w:rPr>
          <w:rFonts w:ascii="Times New Roman" w:hAnsi="Times New Roman" w:cs="Times New Roman"/>
          <w:color w:val="0070C0"/>
          <w:sz w:val="32"/>
          <w:szCs w:val="32"/>
          <w:u w:val="single"/>
        </w:rPr>
        <w:t>.</w:t>
      </w:r>
      <w:hyperlink r:id="rId14" w:tgtFrame="_blank" w:history="1"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legist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</w:rPr>
          <w:t>.</w:t>
        </w:r>
        <w:r w:rsidRPr="00B466D0">
          <w:rPr>
            <w:rStyle w:val="a7"/>
            <w:rFonts w:ascii="Times New Roman" w:hAnsi="Times New Roman" w:cs="Times New Roman"/>
            <w:color w:val="0070C0"/>
            <w:sz w:val="32"/>
            <w:szCs w:val="32"/>
            <w:shd w:val="clear" w:color="auto" w:fill="FFFFFF"/>
            <w:lang w:val="en-US"/>
          </w:rPr>
          <w:t>help</w:t>
        </w:r>
      </w:hyperlink>
    </w:p>
    <w:p w14:paraId="2619B0B7" w14:textId="6E7574B6" w:rsidR="00EF2A57" w:rsidRPr="00B07BC2" w:rsidRDefault="00EF2A57" w:rsidP="00EF2A57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часы приёма граждан: понедельник - четверг: 8.30 - 12.30, 13.30-17.30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,</w:t>
      </w:r>
    </w:p>
    <w:p w14:paraId="429D35A5" w14:textId="77777777" w:rsidR="00EF2A57" w:rsidRPr="00B07BC2" w:rsidRDefault="00EF2A57" w:rsidP="00EF2A57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пятница – </w:t>
      </w:r>
      <w:proofErr w:type="spellStart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неприёмный</w:t>
      </w:r>
      <w:proofErr w:type="spellEnd"/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день, </w:t>
      </w:r>
    </w:p>
    <w:p w14:paraId="241FDAA0" w14:textId="13A4B647" w:rsidR="00EF2A57" w:rsidRPr="00B07BC2" w:rsidRDefault="00EF2A57" w:rsidP="00EF2A57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суббота</w:t>
      </w:r>
      <w:r w:rsidR="0076582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- воскресенье -</w:t>
      </w:r>
      <w:r w:rsidR="008E09A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B07BC2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выходной.</w:t>
      </w:r>
    </w:p>
    <w:p w14:paraId="7513043D" w14:textId="77777777" w:rsidR="00EF2A57" w:rsidRPr="00B07BC2" w:rsidRDefault="00EF2A57" w:rsidP="00EF2A5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запись по телефону</w:t>
      </w:r>
      <w:r w:rsidRPr="00B07BC2">
        <w:rPr>
          <w:rFonts w:ascii="Times New Roman" w:hAnsi="Times New Roman" w:cs="Times New Roman"/>
          <w:sz w:val="28"/>
          <w:szCs w:val="28"/>
        </w:rPr>
        <w:t>:</w:t>
      </w:r>
    </w:p>
    <w:p w14:paraId="75968960" w14:textId="77777777" w:rsidR="00EF2A57" w:rsidRPr="00B07BC2" w:rsidRDefault="00EF2A57" w:rsidP="00EF2A5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BC2">
        <w:rPr>
          <w:rFonts w:ascii="Times New Roman" w:hAnsi="Times New Roman" w:cs="Times New Roman"/>
          <w:b/>
          <w:sz w:val="28"/>
          <w:szCs w:val="28"/>
        </w:rPr>
        <w:t>+7/818-53/ 2-18-91</w:t>
      </w:r>
    </w:p>
    <w:p w14:paraId="3013EE92" w14:textId="77777777" w:rsidR="00355016" w:rsidRDefault="00355016" w:rsidP="00192F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CBA800" w14:textId="2D116DD7" w:rsidR="00192F67" w:rsidRPr="00192F67" w:rsidRDefault="00192F67" w:rsidP="00192F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F67">
        <w:rPr>
          <w:rFonts w:ascii="Times New Roman" w:hAnsi="Times New Roman" w:cs="Times New Roman"/>
          <w:sz w:val="28"/>
          <w:szCs w:val="28"/>
        </w:rPr>
        <w:t>ПОРЯДОК ПРИНЯТИЯ НА УЧЁТ БЕСХОЗЯЙНЫХ НЕДВИЖИМЫХ ВЕЩЕЙ</w:t>
      </w:r>
      <w:r w:rsidR="00B404A2">
        <w:rPr>
          <w:rFonts w:ascii="Times New Roman" w:hAnsi="Times New Roman" w:cs="Times New Roman"/>
          <w:sz w:val="28"/>
          <w:szCs w:val="28"/>
        </w:rPr>
        <w:t>.</w:t>
      </w:r>
    </w:p>
    <w:p w14:paraId="70A0AABB" w14:textId="040DEC18" w:rsidR="005A6A86" w:rsidRDefault="005A6A86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74FF65" w14:textId="77777777" w:rsidR="00FE59B5" w:rsidRDefault="00FE59B5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C2C5E3" w14:textId="4992C75C" w:rsidR="005A6A86" w:rsidRDefault="00192F67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8000"/>
          <w:sz w:val="22"/>
          <w:szCs w:val="22"/>
        </w:rPr>
        <w:drawing>
          <wp:inline distT="0" distB="0" distL="0" distR="0" wp14:anchorId="1EF7020B" wp14:editId="05162FE0">
            <wp:extent cx="752475" cy="752475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14" cy="75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E7C57" w14:textId="77777777" w:rsidR="00DE33BD" w:rsidRDefault="00DE33BD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300DAC" w14:textId="164C24C6" w:rsidR="00355016" w:rsidRDefault="00355016" w:rsidP="00316BAB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22B8A7D" w14:textId="5B6C869F" w:rsidR="00355016" w:rsidRDefault="00355016" w:rsidP="00316BAB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D7557DB" w14:textId="49B85216" w:rsidR="00355016" w:rsidRDefault="00355016" w:rsidP="00316BAB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FD800CA" w14:textId="77777777" w:rsidR="00192F67" w:rsidRDefault="00192F67" w:rsidP="00316BAB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0848018" w14:textId="77777777" w:rsidR="00795454" w:rsidRDefault="00316BA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Нарьян-Мар</w:t>
      </w:r>
    </w:p>
    <w:p w14:paraId="699BCD8C" w14:textId="7A8287C5" w:rsidR="003261FB" w:rsidRPr="005A6A86" w:rsidRDefault="00316BAB" w:rsidP="00355016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2020</w:t>
      </w:r>
      <w:r w:rsidR="00D84D85">
        <w:rPr>
          <w:rFonts w:ascii="Times New Roman" w:hAnsi="Times New Roman" w:cs="Times New Roman"/>
          <w:sz w:val="16"/>
          <w:szCs w:val="16"/>
        </w:rPr>
        <w:t>г.</w:t>
      </w:r>
      <w:r w:rsidR="00641FA7" w:rsidRPr="001F28C1">
        <w:rPr>
          <w:rFonts w:ascii="Times New Roman" w:hAnsi="Times New Roman" w:cs="Times New Roman"/>
          <w:b/>
          <w:color w:val="008000"/>
          <w:sz w:val="22"/>
          <w:szCs w:val="22"/>
        </w:rPr>
        <w:t xml:space="preserve"> </w:t>
      </w:r>
    </w:p>
    <w:sectPr w:rsidR="003261FB" w:rsidRPr="005A6A86" w:rsidSect="000F701C">
      <w:pgSz w:w="16838" w:h="11906" w:orient="landscape" w:code="9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53B0D"/>
    <w:rsid w:val="00062BF8"/>
    <w:rsid w:val="00065187"/>
    <w:rsid w:val="00075A49"/>
    <w:rsid w:val="00077E63"/>
    <w:rsid w:val="0008465D"/>
    <w:rsid w:val="00086C39"/>
    <w:rsid w:val="00094027"/>
    <w:rsid w:val="00094DD0"/>
    <w:rsid w:val="000A5147"/>
    <w:rsid w:val="000B5B86"/>
    <w:rsid w:val="000B6047"/>
    <w:rsid w:val="000C5252"/>
    <w:rsid w:val="000E45AF"/>
    <w:rsid w:val="000E5309"/>
    <w:rsid w:val="000E7053"/>
    <w:rsid w:val="000F4BC5"/>
    <w:rsid w:val="000F55E2"/>
    <w:rsid w:val="000F701C"/>
    <w:rsid w:val="00114A5C"/>
    <w:rsid w:val="0011732A"/>
    <w:rsid w:val="00127280"/>
    <w:rsid w:val="00131391"/>
    <w:rsid w:val="0013659A"/>
    <w:rsid w:val="00146F7D"/>
    <w:rsid w:val="001509EA"/>
    <w:rsid w:val="001550C7"/>
    <w:rsid w:val="001579C2"/>
    <w:rsid w:val="00167B13"/>
    <w:rsid w:val="0017009D"/>
    <w:rsid w:val="00180867"/>
    <w:rsid w:val="00181226"/>
    <w:rsid w:val="00187C97"/>
    <w:rsid w:val="00192F67"/>
    <w:rsid w:val="00197A58"/>
    <w:rsid w:val="001A3625"/>
    <w:rsid w:val="001A3C4D"/>
    <w:rsid w:val="001A42F0"/>
    <w:rsid w:val="001A4D57"/>
    <w:rsid w:val="001A7D6A"/>
    <w:rsid w:val="001C5487"/>
    <w:rsid w:val="001E3BC7"/>
    <w:rsid w:val="001F1A1C"/>
    <w:rsid w:val="001F28C1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D36BF"/>
    <w:rsid w:val="002D3939"/>
    <w:rsid w:val="002E075C"/>
    <w:rsid w:val="002E0E53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5016"/>
    <w:rsid w:val="00355D64"/>
    <w:rsid w:val="00357423"/>
    <w:rsid w:val="00357DE7"/>
    <w:rsid w:val="0039628A"/>
    <w:rsid w:val="003B4EED"/>
    <w:rsid w:val="003C77D3"/>
    <w:rsid w:val="003D44C6"/>
    <w:rsid w:val="003E3478"/>
    <w:rsid w:val="003F231A"/>
    <w:rsid w:val="003F23CD"/>
    <w:rsid w:val="00404CEF"/>
    <w:rsid w:val="00423019"/>
    <w:rsid w:val="00423E86"/>
    <w:rsid w:val="00425036"/>
    <w:rsid w:val="0044167B"/>
    <w:rsid w:val="00456502"/>
    <w:rsid w:val="00457F2F"/>
    <w:rsid w:val="00462F38"/>
    <w:rsid w:val="00466815"/>
    <w:rsid w:val="00472C9B"/>
    <w:rsid w:val="004734D4"/>
    <w:rsid w:val="00484FCD"/>
    <w:rsid w:val="0049106A"/>
    <w:rsid w:val="00495080"/>
    <w:rsid w:val="00497915"/>
    <w:rsid w:val="004A1F26"/>
    <w:rsid w:val="004A347F"/>
    <w:rsid w:val="004B377D"/>
    <w:rsid w:val="004C399A"/>
    <w:rsid w:val="004E2C28"/>
    <w:rsid w:val="004E7BF9"/>
    <w:rsid w:val="004E7C13"/>
    <w:rsid w:val="004F338F"/>
    <w:rsid w:val="005256AC"/>
    <w:rsid w:val="00543ACA"/>
    <w:rsid w:val="00544FB6"/>
    <w:rsid w:val="00563895"/>
    <w:rsid w:val="00575F9E"/>
    <w:rsid w:val="005927AD"/>
    <w:rsid w:val="005962D1"/>
    <w:rsid w:val="00596A3D"/>
    <w:rsid w:val="005A0C98"/>
    <w:rsid w:val="005A1189"/>
    <w:rsid w:val="005A311F"/>
    <w:rsid w:val="005A6755"/>
    <w:rsid w:val="005A6A55"/>
    <w:rsid w:val="005A6A86"/>
    <w:rsid w:val="005C17E9"/>
    <w:rsid w:val="005D203B"/>
    <w:rsid w:val="005D616F"/>
    <w:rsid w:val="005E6567"/>
    <w:rsid w:val="005E7C2D"/>
    <w:rsid w:val="005F20D6"/>
    <w:rsid w:val="0060743A"/>
    <w:rsid w:val="00612949"/>
    <w:rsid w:val="00620AB8"/>
    <w:rsid w:val="00640670"/>
    <w:rsid w:val="00641FA7"/>
    <w:rsid w:val="00644A62"/>
    <w:rsid w:val="0067034E"/>
    <w:rsid w:val="0067113B"/>
    <w:rsid w:val="006734CF"/>
    <w:rsid w:val="00674477"/>
    <w:rsid w:val="006815A1"/>
    <w:rsid w:val="006B0825"/>
    <w:rsid w:val="006B1B68"/>
    <w:rsid w:val="006C7D67"/>
    <w:rsid w:val="006D15CC"/>
    <w:rsid w:val="006D6E61"/>
    <w:rsid w:val="006E6D54"/>
    <w:rsid w:val="00714DAB"/>
    <w:rsid w:val="0071602D"/>
    <w:rsid w:val="00721FE4"/>
    <w:rsid w:val="007249E5"/>
    <w:rsid w:val="00745CF4"/>
    <w:rsid w:val="007572BA"/>
    <w:rsid w:val="00765822"/>
    <w:rsid w:val="007711BF"/>
    <w:rsid w:val="00781944"/>
    <w:rsid w:val="007838FD"/>
    <w:rsid w:val="00784562"/>
    <w:rsid w:val="0078559C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242DA"/>
    <w:rsid w:val="00824975"/>
    <w:rsid w:val="008335C5"/>
    <w:rsid w:val="0084411A"/>
    <w:rsid w:val="00845199"/>
    <w:rsid w:val="0086401F"/>
    <w:rsid w:val="00897BBE"/>
    <w:rsid w:val="008A6488"/>
    <w:rsid w:val="008B29A2"/>
    <w:rsid w:val="008C6573"/>
    <w:rsid w:val="008E09AC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65173"/>
    <w:rsid w:val="009769A6"/>
    <w:rsid w:val="0098014F"/>
    <w:rsid w:val="00982042"/>
    <w:rsid w:val="00982FC0"/>
    <w:rsid w:val="00985F83"/>
    <w:rsid w:val="009920E2"/>
    <w:rsid w:val="0099608F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0D84"/>
    <w:rsid w:val="00A17577"/>
    <w:rsid w:val="00A25ABD"/>
    <w:rsid w:val="00A279C7"/>
    <w:rsid w:val="00A44A6C"/>
    <w:rsid w:val="00A474C5"/>
    <w:rsid w:val="00A53AC9"/>
    <w:rsid w:val="00A7592F"/>
    <w:rsid w:val="00A76FD9"/>
    <w:rsid w:val="00A8037D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B0591B"/>
    <w:rsid w:val="00B10087"/>
    <w:rsid w:val="00B11437"/>
    <w:rsid w:val="00B14C70"/>
    <w:rsid w:val="00B24114"/>
    <w:rsid w:val="00B404A2"/>
    <w:rsid w:val="00B4179E"/>
    <w:rsid w:val="00B41E94"/>
    <w:rsid w:val="00B5286F"/>
    <w:rsid w:val="00B5602A"/>
    <w:rsid w:val="00B56E0E"/>
    <w:rsid w:val="00B6204A"/>
    <w:rsid w:val="00B818C9"/>
    <w:rsid w:val="00B95BDA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3349F"/>
    <w:rsid w:val="00C37126"/>
    <w:rsid w:val="00C47F3C"/>
    <w:rsid w:val="00C6519F"/>
    <w:rsid w:val="00C71BE7"/>
    <w:rsid w:val="00C73A7F"/>
    <w:rsid w:val="00C74617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207F5"/>
    <w:rsid w:val="00D22F8F"/>
    <w:rsid w:val="00D23E8B"/>
    <w:rsid w:val="00D2667A"/>
    <w:rsid w:val="00D35349"/>
    <w:rsid w:val="00D365D0"/>
    <w:rsid w:val="00D4178D"/>
    <w:rsid w:val="00D46F3A"/>
    <w:rsid w:val="00D54B36"/>
    <w:rsid w:val="00D55E2B"/>
    <w:rsid w:val="00D61B53"/>
    <w:rsid w:val="00D70C29"/>
    <w:rsid w:val="00D7265F"/>
    <w:rsid w:val="00D81A85"/>
    <w:rsid w:val="00D84D85"/>
    <w:rsid w:val="00D862A5"/>
    <w:rsid w:val="00DA09ED"/>
    <w:rsid w:val="00DA74CF"/>
    <w:rsid w:val="00DB3997"/>
    <w:rsid w:val="00DC0A9A"/>
    <w:rsid w:val="00DC6DDD"/>
    <w:rsid w:val="00DE33BD"/>
    <w:rsid w:val="00DF7A40"/>
    <w:rsid w:val="00E15E13"/>
    <w:rsid w:val="00E17D50"/>
    <w:rsid w:val="00E426E7"/>
    <w:rsid w:val="00E630D5"/>
    <w:rsid w:val="00E832B4"/>
    <w:rsid w:val="00E8577D"/>
    <w:rsid w:val="00EA3540"/>
    <w:rsid w:val="00EB416F"/>
    <w:rsid w:val="00EB42A5"/>
    <w:rsid w:val="00EB451E"/>
    <w:rsid w:val="00EB6480"/>
    <w:rsid w:val="00EC2E3B"/>
    <w:rsid w:val="00EC3629"/>
    <w:rsid w:val="00EC682C"/>
    <w:rsid w:val="00ED143F"/>
    <w:rsid w:val="00EE37B2"/>
    <w:rsid w:val="00EE3CD0"/>
    <w:rsid w:val="00EE44AE"/>
    <w:rsid w:val="00EE5A43"/>
    <w:rsid w:val="00EE7420"/>
    <w:rsid w:val="00EF1D00"/>
    <w:rsid w:val="00EF2A57"/>
    <w:rsid w:val="00EF555A"/>
    <w:rsid w:val="00F01B57"/>
    <w:rsid w:val="00F025EC"/>
    <w:rsid w:val="00F10983"/>
    <w:rsid w:val="00F16C79"/>
    <w:rsid w:val="00F221C6"/>
    <w:rsid w:val="00F22394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59B5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6724B0"/>
  <w15:docId w15:val="{088B9509-D5E5-4028-8837-B98A2DF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A3C4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C4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B2FEB6C891953911E2C66BA9130F2C100B56899C94014BFE5180452FC26A8708E6ACBCF04EA55875730C2CDCBEA43F38056CBEA2FF2C8p9c4M" TargetMode="External"/><Relationship Id="rId13" Type="http://schemas.openxmlformats.org/officeDocument/2006/relationships/hyperlink" Target="mailto:gosurburona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8B2FEB6C891953911E2C66BA9130F2C100B56899C94014BFE5180452FC26A8708E6ACBCF04E350845730C2CDCBEA43F38056CBEA2FF2C8p9c4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8B2FEB6C891953911E2C66BA9130F2C100B66899CD4014BFE5180452FC26A8708E6AC2CF0FB702C50969938D80E641E99C57CBpFc4M" TargetMode="External"/><Relationship Id="rId11" Type="http://schemas.openxmlformats.org/officeDocument/2006/relationships/hyperlink" Target="consultantplus://offline/ref=938B2FEB6C891953911E2C66BA9130F2C100B56899C94014BFE5180452FC26A8628E32C7CF00FD52834266938Bp9cE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BBC8EB3D61768F8134C60DB8B6A693CC0087BBBFBC803E4A928FBFAE86459603091123B81DB582E5ECC9E1D032mBR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B2FEB6C891953911E2C66BA9130F2C100B56899C94014BFE5180452FC26A8628E32C7CF00FD52834266938Bp9cEM" TargetMode="External"/><Relationship Id="rId14" Type="http://schemas.openxmlformats.org/officeDocument/2006/relationships/hyperlink" Target="https://legist.he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112E-A4E4-4BE1-A7C9-90948C6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2</cp:lastModifiedBy>
  <cp:revision>37</cp:revision>
  <cp:lastPrinted>2020-12-16T08:45:00Z</cp:lastPrinted>
  <dcterms:created xsi:type="dcterms:W3CDTF">2020-03-16T08:47:00Z</dcterms:created>
  <dcterms:modified xsi:type="dcterms:W3CDTF">2021-03-18T14:37:00Z</dcterms:modified>
</cp:coreProperties>
</file>